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504C0" w14:textId="77777777" w:rsidR="00EB71C3" w:rsidRPr="00AE7754" w:rsidRDefault="00EB71C3" w:rsidP="00546EE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E7754">
        <w:rPr>
          <w:rFonts w:ascii="Arial" w:hAnsi="Arial" w:cs="Arial"/>
          <w:b/>
          <w:bCs/>
          <w:sz w:val="24"/>
          <w:szCs w:val="24"/>
        </w:rPr>
        <w:t>TERMO DE REFERÊNCIA</w:t>
      </w:r>
    </w:p>
    <w:p w14:paraId="5A2AF6CB" w14:textId="77777777" w:rsidR="00EB71C3" w:rsidRPr="00AE7754" w:rsidRDefault="00EB71C3" w:rsidP="00AE775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74A42379" w14:textId="1F4CA38C" w:rsidR="00EB71C3" w:rsidRPr="00AE7754" w:rsidRDefault="00EB71C3" w:rsidP="00AE7754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AE7754">
        <w:rPr>
          <w:rFonts w:ascii="Arial" w:hAnsi="Arial" w:cs="Arial"/>
          <w:b/>
          <w:bCs/>
          <w:sz w:val="24"/>
          <w:szCs w:val="24"/>
        </w:rPr>
        <w:t>1. OBJETO</w:t>
      </w:r>
    </w:p>
    <w:p w14:paraId="57F1BE1C" w14:textId="77777777" w:rsidR="00EB71C3" w:rsidRPr="00AE7754" w:rsidRDefault="00EB71C3" w:rsidP="00AE775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AE7754">
        <w:rPr>
          <w:rFonts w:ascii="Arial" w:hAnsi="Arial" w:cs="Arial"/>
          <w:sz w:val="24"/>
          <w:szCs w:val="24"/>
        </w:rPr>
        <w:t xml:space="preserve">O presente Termo de Referência tem por objeto a contratação, por inexigibilidade de licitação, da empresa </w:t>
      </w:r>
      <w:r w:rsidRPr="00AE7754">
        <w:rPr>
          <w:rFonts w:ascii="Arial" w:hAnsi="Arial" w:cs="Arial"/>
          <w:b/>
          <w:bCs/>
          <w:sz w:val="24"/>
          <w:szCs w:val="24"/>
        </w:rPr>
        <w:t>AVANTE – INSTITUTO DE CAPACITAÇÃO E EVOLUÇÃO HUMANA</w:t>
      </w:r>
      <w:r w:rsidRPr="00AE7754">
        <w:rPr>
          <w:rFonts w:ascii="Arial" w:hAnsi="Arial" w:cs="Arial"/>
          <w:sz w:val="24"/>
          <w:szCs w:val="24"/>
        </w:rPr>
        <w:t xml:space="preserve">, inscrita no CNPJ nº 44.448.585/0001-82, para a prestação de serviço técnico especializado de </w:t>
      </w:r>
      <w:r w:rsidRPr="00AE7754">
        <w:rPr>
          <w:rFonts w:ascii="Arial" w:hAnsi="Arial" w:cs="Arial"/>
          <w:b/>
          <w:bCs/>
          <w:sz w:val="24"/>
          <w:szCs w:val="24"/>
        </w:rPr>
        <w:t>capacitação presencial</w:t>
      </w:r>
      <w:r w:rsidRPr="00AE7754">
        <w:rPr>
          <w:rFonts w:ascii="Arial" w:hAnsi="Arial" w:cs="Arial"/>
          <w:sz w:val="24"/>
          <w:szCs w:val="24"/>
        </w:rPr>
        <w:t xml:space="preserve"> dos servidores da Câmara Municipal de Mirassol D’Oeste/MT.</w:t>
      </w:r>
    </w:p>
    <w:p w14:paraId="70171A66" w14:textId="77777777" w:rsidR="00EB71C3" w:rsidRPr="00AE7754" w:rsidRDefault="00EB71C3" w:rsidP="00AE775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AE7754">
        <w:rPr>
          <w:rFonts w:ascii="Arial" w:hAnsi="Arial" w:cs="Arial"/>
          <w:sz w:val="24"/>
          <w:szCs w:val="24"/>
        </w:rPr>
        <w:t xml:space="preserve">O curso, intitulado </w:t>
      </w:r>
      <w:r w:rsidRPr="00AE7754">
        <w:rPr>
          <w:rFonts w:ascii="Arial" w:hAnsi="Arial" w:cs="Arial"/>
          <w:b/>
          <w:bCs/>
          <w:sz w:val="24"/>
          <w:szCs w:val="24"/>
        </w:rPr>
        <w:t>“Contrata + Brasil e Pré-Qualificação”</w:t>
      </w:r>
      <w:r w:rsidRPr="00AE7754">
        <w:rPr>
          <w:rFonts w:ascii="Arial" w:hAnsi="Arial" w:cs="Arial"/>
          <w:sz w:val="24"/>
          <w:szCs w:val="24"/>
        </w:rPr>
        <w:t xml:space="preserve">, será ministrado nos dias </w:t>
      </w:r>
      <w:r w:rsidRPr="00AE7754">
        <w:rPr>
          <w:rFonts w:ascii="Arial" w:hAnsi="Arial" w:cs="Arial"/>
          <w:b/>
          <w:bCs/>
          <w:sz w:val="24"/>
          <w:szCs w:val="24"/>
        </w:rPr>
        <w:t>14 e 15 de agosto de 2025</w:t>
      </w:r>
      <w:r w:rsidRPr="00AE7754">
        <w:rPr>
          <w:rFonts w:ascii="Arial" w:hAnsi="Arial" w:cs="Arial"/>
          <w:sz w:val="24"/>
          <w:szCs w:val="24"/>
        </w:rPr>
        <w:t xml:space="preserve">, no </w:t>
      </w:r>
      <w:r w:rsidRPr="00AE7754">
        <w:rPr>
          <w:rFonts w:ascii="Arial" w:hAnsi="Arial" w:cs="Arial"/>
          <w:b/>
          <w:bCs/>
          <w:sz w:val="24"/>
          <w:szCs w:val="24"/>
        </w:rPr>
        <w:t>Espaço CDL</w:t>
      </w:r>
      <w:r w:rsidRPr="00AE7754">
        <w:rPr>
          <w:rFonts w:ascii="Arial" w:hAnsi="Arial" w:cs="Arial"/>
          <w:sz w:val="24"/>
          <w:szCs w:val="24"/>
        </w:rPr>
        <w:t xml:space="preserve">, localizado na Rua Cândido Mariano, nº 775, bairro Centro Norte, Cuiabá/MT, com carga horária total de </w:t>
      </w:r>
      <w:r w:rsidRPr="00AE7754">
        <w:rPr>
          <w:rFonts w:ascii="Arial" w:hAnsi="Arial" w:cs="Arial"/>
          <w:b/>
          <w:bCs/>
          <w:sz w:val="24"/>
          <w:szCs w:val="24"/>
        </w:rPr>
        <w:t>16 (dezesseis) horas presenciais</w:t>
      </w:r>
      <w:r w:rsidRPr="00AE7754">
        <w:rPr>
          <w:rFonts w:ascii="Arial" w:hAnsi="Arial" w:cs="Arial"/>
          <w:sz w:val="24"/>
          <w:szCs w:val="24"/>
        </w:rPr>
        <w:t>, distribuídas em dois dias consecutivos.</w:t>
      </w:r>
    </w:p>
    <w:p w14:paraId="476A2D96" w14:textId="1433DF9F" w:rsidR="00AE7754" w:rsidRPr="00AE7754" w:rsidRDefault="00AE7754" w:rsidP="00AE7754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1.</w:t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1 DAS ESPECIFICAÇÕES</w:t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 xml:space="preserve"> DO OBJETO</w:t>
      </w:r>
    </w:p>
    <w:p w14:paraId="4F63AE74" w14:textId="0A244859" w:rsidR="00AE7754" w:rsidRPr="00AE7754" w:rsidRDefault="00AE7754" w:rsidP="00AE775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1.1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Conceito e fundamentos legais da plataforma Contrata + Brasil;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1.2</w:t>
      </w:r>
      <w:r w:rsidR="004D0BAE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>E-commerce aplicado às contratações públicas;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1.3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Instrumentos auxiliares e hipóteses de credenciamento (art. 79, III, da Lei nº 14.133/21);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1.4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Análise da IN nº 52/2025 e atuação prática dos órgãos e fornecedores;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1.5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Estratégias de uso racional da plataforma;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1.6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Conceito, modalidades (subjetiva e objetiva) e etapas da Pré-Qualificação;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1.7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Riscos jurídicos e vantagens operacionais da Pré-Qualificação;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1.8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Estudos de caso e exercícios práticos com base na jurisprudência.</w:t>
      </w:r>
    </w:p>
    <w:p w14:paraId="3E28859C" w14:textId="1BB01D84" w:rsidR="00AE7754" w:rsidRPr="00AE7754" w:rsidRDefault="00AE7754" w:rsidP="00AE7754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</w:p>
    <w:p w14:paraId="339A99F9" w14:textId="77777777" w:rsidR="00AE7754" w:rsidRPr="00AE7754" w:rsidRDefault="00AE7754" w:rsidP="00AE7754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2. DA JUSTIFICATIVA</w:t>
      </w:r>
    </w:p>
    <w:p w14:paraId="4D11B94D" w14:textId="7DD02A69" w:rsidR="00AE7754" w:rsidRPr="00AE7754" w:rsidRDefault="00AE7754" w:rsidP="00AE7754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2.1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A Lei nº 14.133/2021 impôs uma profunda reestruturação nos processos de compras</w:t>
      </w:r>
      <w:r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>públicas.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2.2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Instrumentos como a Plataforma Contrata + Brasil e a Pré-Qualificação representam marcos de inovação e exigem capacitação técnica específica.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2.3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A participação dos servidores neste curso garantirá:</w:t>
      </w:r>
    </w:p>
    <w:p w14:paraId="3BFEA2A1" w14:textId="77777777" w:rsidR="00AE7754" w:rsidRPr="00AE7754" w:rsidRDefault="00AE7754" w:rsidP="00AE7754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2.3.1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Atualização normativa;</w:t>
      </w:r>
    </w:p>
    <w:p w14:paraId="32B1C44B" w14:textId="77777777" w:rsidR="00AE7754" w:rsidRPr="00AE7754" w:rsidRDefault="00AE7754" w:rsidP="00AE7754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2.3.2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Aplicação prática conforme exigências legais;</w:t>
      </w:r>
    </w:p>
    <w:p w14:paraId="68C447DC" w14:textId="77777777" w:rsidR="00AE7754" w:rsidRPr="00AE7754" w:rsidRDefault="00AE7754" w:rsidP="00AE7754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2.3.3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Segurança jurídica nos processos licitatórios;</w:t>
      </w:r>
    </w:p>
    <w:p w14:paraId="4D05C239" w14:textId="77777777" w:rsidR="00AE7754" w:rsidRPr="00AE7754" w:rsidRDefault="00AE7754" w:rsidP="00AE7754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lastRenderedPageBreak/>
        <w:t>2.3.4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Eficiência e economia nos procedimentos administrativos.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2.4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A empresa contratada é especializada e possui notória especialização no tema, com histórico comprovado por atestado técnico.</w:t>
      </w:r>
    </w:p>
    <w:p w14:paraId="70F8F5D9" w14:textId="4E69033B" w:rsidR="00AE7754" w:rsidRPr="00AE7754" w:rsidRDefault="00AE7754" w:rsidP="00AE7754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</w:p>
    <w:p w14:paraId="19FC6A50" w14:textId="77777777" w:rsidR="00AE7754" w:rsidRPr="00AE7754" w:rsidRDefault="00AE7754" w:rsidP="00AE7754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3. DA FUNDAMENTAÇÃO LEGAL</w:t>
      </w:r>
    </w:p>
    <w:p w14:paraId="7FFA0D66" w14:textId="36353891" w:rsidR="0074704A" w:rsidRDefault="00AE7754" w:rsidP="0074704A">
      <w:pPr>
        <w:pStyle w:val="NormalWeb"/>
        <w:jc w:val="both"/>
        <w:rPr>
          <w:rFonts w:ascii="Arial" w:hAnsi="Arial" w:cs="Arial"/>
        </w:rPr>
      </w:pPr>
      <w:r w:rsidRPr="00AE7754">
        <w:rPr>
          <w:rFonts w:ascii="Arial" w:hAnsi="Arial" w:cs="Arial"/>
          <w:b/>
          <w:bCs/>
        </w:rPr>
        <w:t>3.1</w:t>
      </w:r>
      <w:r w:rsidRPr="00AE7754">
        <w:rPr>
          <w:rFonts w:ascii="Arial" w:hAnsi="Arial" w:cs="Arial"/>
        </w:rPr>
        <w:t xml:space="preserve"> A contratação encontra amparo no</w:t>
      </w:r>
      <w:r w:rsidRPr="00AE7754">
        <w:rPr>
          <w:rFonts w:ascii="Arial" w:hAnsi="Arial" w:cs="Arial"/>
          <w:b/>
          <w:bCs/>
        </w:rPr>
        <w:t xml:space="preserve"> art. 74, inciso III, alínea “f” da Lei nº </w:t>
      </w:r>
      <w:r w:rsidRPr="00AE7754">
        <w:rPr>
          <w:rFonts w:ascii="Arial" w:hAnsi="Arial" w:cs="Arial"/>
        </w:rPr>
        <w:t>14.133/2021;</w:t>
      </w:r>
      <w:r w:rsidRPr="00AE7754">
        <w:rPr>
          <w:rFonts w:ascii="Arial" w:hAnsi="Arial" w:cs="Arial"/>
        </w:rPr>
        <w:br/>
      </w:r>
      <w:r w:rsidRPr="00AE7754">
        <w:rPr>
          <w:rFonts w:ascii="Arial" w:hAnsi="Arial" w:cs="Arial"/>
          <w:b/>
          <w:bCs/>
        </w:rPr>
        <w:t>3.2</w:t>
      </w:r>
      <w:r w:rsidRPr="00AE7754">
        <w:rPr>
          <w:rFonts w:ascii="Arial" w:hAnsi="Arial" w:cs="Arial"/>
        </w:rPr>
        <w:t xml:space="preserve"> Trata-se de serviço técnico especializado de natureza predominantemente intelectual, voltado ao treinamento e aperfeiçoamento de pessoal;</w:t>
      </w:r>
      <w:r w:rsidRPr="00AE7754">
        <w:rPr>
          <w:rFonts w:ascii="Arial" w:hAnsi="Arial" w:cs="Arial"/>
        </w:rPr>
        <w:br/>
      </w:r>
      <w:r w:rsidRPr="00AE7754">
        <w:rPr>
          <w:rFonts w:ascii="Arial" w:hAnsi="Arial" w:cs="Arial"/>
          <w:b/>
          <w:bCs/>
        </w:rPr>
        <w:t>3.3</w:t>
      </w:r>
      <w:r w:rsidRPr="00AE7754">
        <w:rPr>
          <w:rFonts w:ascii="Arial" w:hAnsi="Arial" w:cs="Arial"/>
        </w:rPr>
        <w:t xml:space="preserve"> </w:t>
      </w:r>
      <w:r w:rsidR="0074704A" w:rsidRPr="0074704A">
        <w:rPr>
          <w:rFonts w:ascii="Arial" w:hAnsi="Arial" w:cs="Arial"/>
        </w:rPr>
        <w:t xml:space="preserve">A empresa </w:t>
      </w:r>
      <w:r w:rsidR="0074704A" w:rsidRPr="0074704A">
        <w:rPr>
          <w:rFonts w:ascii="Arial" w:hAnsi="Arial" w:cs="Arial"/>
          <w:b/>
          <w:bCs/>
        </w:rPr>
        <w:t>Avante Capacitações e Consultorias</w:t>
      </w:r>
      <w:r w:rsidR="0074704A" w:rsidRPr="0074704A">
        <w:rPr>
          <w:rFonts w:ascii="Arial" w:hAnsi="Arial" w:cs="Arial"/>
        </w:rPr>
        <w:t xml:space="preserve"> foi indicada para ministrar o curso por apresentar atuação compatível com o objeto proposto, experiência comprovada em capacitação de servidores públicos e conteúdo programático condizente com a realidade da administração pública municipal. A expertise está respaldada por atestado de capacidade técnica e regularidade documental, atendendo aos requisitos do art. 74, inciso III, alínea “f” da Lei nº 14.133/2021.</w:t>
      </w:r>
      <w:r w:rsidR="0074704A">
        <w:rPr>
          <w:rFonts w:ascii="Arial" w:hAnsi="Arial" w:cs="Arial"/>
        </w:rPr>
        <w:t xml:space="preserve"> </w:t>
      </w:r>
      <w:r w:rsidR="0074704A" w:rsidRPr="0074704A">
        <w:rPr>
          <w:rFonts w:ascii="Arial" w:hAnsi="Arial" w:cs="Arial"/>
        </w:rPr>
        <w:t xml:space="preserve"> </w:t>
      </w:r>
      <w:r w:rsidR="0074704A" w:rsidRPr="0074704A">
        <w:rPr>
          <w:rFonts w:ascii="Arial" w:hAnsi="Arial" w:cs="Arial"/>
          <w:b/>
          <w:bCs/>
        </w:rPr>
        <w:t>3.4</w:t>
      </w:r>
      <w:r w:rsidR="0074704A">
        <w:rPr>
          <w:rFonts w:ascii="Arial" w:hAnsi="Arial" w:cs="Arial"/>
        </w:rPr>
        <w:t xml:space="preserve"> A </w:t>
      </w:r>
      <w:r w:rsidR="0074704A" w:rsidRPr="0074704A">
        <w:rPr>
          <w:rFonts w:ascii="Arial" w:hAnsi="Arial" w:cs="Arial"/>
        </w:rPr>
        <w:t>contratação está devidamente justificada, sendo medida necessária para o aperfeiçoamento das atividades desenvolvidas pelos servidores, com foco na legalidade, eficiência e melhoria contínua dos serviços prestados pela Câmara Municipal.</w:t>
      </w:r>
    </w:p>
    <w:p w14:paraId="7EB46FA6" w14:textId="77777777" w:rsidR="0074704A" w:rsidRDefault="0074704A" w:rsidP="00AE7754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</w:pPr>
    </w:p>
    <w:p w14:paraId="303860A5" w14:textId="7A53DF8F" w:rsidR="00AE7754" w:rsidRPr="00AE7754" w:rsidRDefault="00AE7754" w:rsidP="00AE7754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4. DO VALOR DOS SERVIÇOS</w:t>
      </w:r>
    </w:p>
    <w:p w14:paraId="50937EDF" w14:textId="77777777" w:rsidR="00AE7754" w:rsidRPr="00AE7754" w:rsidRDefault="00AE7754" w:rsidP="00AE7754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4.1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O curso será destinado a </w:t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duas inscrições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para servidores da equipe de licitação da Câmara Municipal de Mirassol D’Oeste;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4.2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O valor da inscrição individual é de R$ 1.800,00 (mil e oitocentos reais), totalizando </w:t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R$ 3.600,00 (três mil e seiscentos reais)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>;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4.3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O valor total contempla:</w:t>
      </w:r>
    </w:p>
    <w:p w14:paraId="457704DB" w14:textId="77777777" w:rsidR="00AE7754" w:rsidRPr="00AE7754" w:rsidRDefault="00AE7754" w:rsidP="00AE7754">
      <w:pPr>
        <w:numPr>
          <w:ilvl w:val="0"/>
          <w:numId w:val="34"/>
        </w:num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4.3.1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Participação integral dos dois servidores no curso;</w:t>
      </w:r>
    </w:p>
    <w:p w14:paraId="02022938" w14:textId="77777777" w:rsidR="00AE7754" w:rsidRPr="00AE7754" w:rsidRDefault="00AE7754" w:rsidP="00AE7754">
      <w:pPr>
        <w:numPr>
          <w:ilvl w:val="0"/>
          <w:numId w:val="34"/>
        </w:num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4.3.2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Material didático exclusivo para ambos;</w:t>
      </w:r>
    </w:p>
    <w:p w14:paraId="27F3ECC9" w14:textId="77777777" w:rsidR="00AE7754" w:rsidRPr="00AE7754" w:rsidRDefault="00AE7754" w:rsidP="00AE7754">
      <w:pPr>
        <w:numPr>
          <w:ilvl w:val="0"/>
          <w:numId w:val="34"/>
        </w:num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4.3.3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Certificados de conclusão individuais;</w:t>
      </w:r>
    </w:p>
    <w:p w14:paraId="53CFB1A3" w14:textId="77777777" w:rsidR="00AE7754" w:rsidRPr="00AE7754" w:rsidRDefault="00AE7754" w:rsidP="00AE7754">
      <w:pPr>
        <w:numPr>
          <w:ilvl w:val="0"/>
          <w:numId w:val="34"/>
        </w:num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4.3.4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</w:t>
      </w:r>
      <w:proofErr w:type="spellStart"/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>Coffee</w:t>
      </w:r>
      <w:proofErr w:type="spellEnd"/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break e almoço presidencial para os dois participantes em ambos os dias.</w:t>
      </w:r>
    </w:p>
    <w:p w14:paraId="2BD26048" w14:textId="4AA559E3" w:rsidR="00AE7754" w:rsidRPr="00AE7754" w:rsidRDefault="00AE7754" w:rsidP="00AE7754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</w:p>
    <w:p w14:paraId="40C466A0" w14:textId="77777777" w:rsidR="00AE7754" w:rsidRPr="00AE7754" w:rsidRDefault="00AE7754" w:rsidP="00AE7754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5. DAS CONDIÇÕES E FORMA DE PAGAMENTO</w:t>
      </w:r>
    </w:p>
    <w:p w14:paraId="49A1D201" w14:textId="77777777" w:rsidR="00AE7754" w:rsidRPr="00AE7754" w:rsidRDefault="00AE7754" w:rsidP="00AE7754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5.1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Pagamento em parcela única mediante apresentação de nota fiscal sem rasuras;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5.2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A nota fiscal deverá indicar a </w:t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Câmara Municipal de Mirassol D’Oeste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como beneficiária – </w:t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CNPJ nº 03.756.178/0001-55;</w:t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lastRenderedPageBreak/>
        <w:t>5.3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O pagamento será efetuado por ordem bancária, em até 05 dias úteis após o recebimento e atesto da nota fiscal;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5.4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Haverá retenção dos tributos legais (IRRF, INSS, ISSQN etc.);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5.5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O valor líquido deverá constar na nota fiscal, conforme Decreto </w:t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Municipal nº 4.525/2023.</w:t>
      </w:r>
    </w:p>
    <w:p w14:paraId="60024DF2" w14:textId="7E399EFD" w:rsidR="00AE7754" w:rsidRPr="00AE7754" w:rsidRDefault="00AE7754" w:rsidP="00AE7754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</w:p>
    <w:p w14:paraId="53753818" w14:textId="77777777" w:rsidR="00AE7754" w:rsidRPr="00AE7754" w:rsidRDefault="00AE7754" w:rsidP="00AE7754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6. DOS PRAZOS, CONDIÇÕES E LOCAL DE ENTREGA</w:t>
      </w:r>
    </w:p>
    <w:p w14:paraId="52F5E23C" w14:textId="77777777" w:rsidR="00AE7754" w:rsidRPr="00AE7754" w:rsidRDefault="00AE7754" w:rsidP="00546EE8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6.1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Data de realização: </w:t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14 e 15 de agosto de 2025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>;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6.2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Horário: Das 08h às 17h30;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6.3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Local: Espaço CDL – Rua Cândido Mariano, 775 – Centro Norte – Cuiabá/MT;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6.4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Carga horária: 16 horas presenciais;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6.5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Serviços inclusos: Certificado, material didático, </w:t>
      </w:r>
      <w:proofErr w:type="spellStart"/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>coffee</w:t>
      </w:r>
      <w:proofErr w:type="spellEnd"/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break e almoço.</w:t>
      </w:r>
    </w:p>
    <w:p w14:paraId="3DF4F8C1" w14:textId="03953E82" w:rsidR="00AE7754" w:rsidRPr="00AE7754" w:rsidRDefault="00AE7754" w:rsidP="00546EE8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</w:p>
    <w:p w14:paraId="79F7DF99" w14:textId="77777777" w:rsidR="00AE7754" w:rsidRPr="00AE7754" w:rsidRDefault="00AE7754" w:rsidP="00AE7754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7. DOS CRITÉRIOS DE RECEBIMENTO DO OBJETO</w:t>
      </w:r>
    </w:p>
    <w:p w14:paraId="3549E878" w14:textId="77777777" w:rsidR="00AE7754" w:rsidRPr="00AE7754" w:rsidRDefault="00AE7754" w:rsidP="00AE775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7.1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O objeto será considerado recebido definitivamente após:</w:t>
      </w:r>
    </w:p>
    <w:p w14:paraId="6F680F0B" w14:textId="77777777" w:rsidR="00AE7754" w:rsidRPr="00AE7754" w:rsidRDefault="00AE7754" w:rsidP="00AE7754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7.1.1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Participação confirmada do servidor;</w:t>
      </w:r>
    </w:p>
    <w:p w14:paraId="061615D5" w14:textId="77777777" w:rsidR="00AE7754" w:rsidRPr="00AE7754" w:rsidRDefault="00AE7754" w:rsidP="00AE7754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7.1.2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Emissão e recebimento do certificado de conclusão.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7.2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Em caso de desconformidade:</w:t>
      </w:r>
    </w:p>
    <w:p w14:paraId="1850312C" w14:textId="77777777" w:rsidR="00AE7754" w:rsidRPr="00AE7754" w:rsidRDefault="00AE7754" w:rsidP="00AE7754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7.2.1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Os serviços poderão ser rejeitados parcial ou totalmente;</w:t>
      </w:r>
    </w:p>
    <w:p w14:paraId="577B1F94" w14:textId="77777777" w:rsidR="00AE7754" w:rsidRPr="00AE7754" w:rsidRDefault="00AE7754" w:rsidP="00AE7754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7.2.2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A contratada será notificada para correção ou ressarcimento proporcional.</w:t>
      </w:r>
    </w:p>
    <w:p w14:paraId="29774C41" w14:textId="0F8BB89A" w:rsidR="00AE7754" w:rsidRPr="00AE7754" w:rsidRDefault="00AE7754" w:rsidP="00AE7754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</w:p>
    <w:p w14:paraId="60B52B22" w14:textId="77777777" w:rsidR="00AE7754" w:rsidRPr="00AE7754" w:rsidRDefault="00AE7754" w:rsidP="00AE7754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8. DA DOTAÇÃO ORÇAMENTÁRIA</w:t>
      </w:r>
    </w:p>
    <w:p w14:paraId="2F02C62C" w14:textId="337A8204" w:rsidR="004D0BAE" w:rsidRPr="007577E0" w:rsidRDefault="00AE7754" w:rsidP="004D0BAE">
      <w:pPr>
        <w:pStyle w:val="NormalWeb"/>
        <w:spacing w:line="300" w:lineRule="atLeast"/>
      </w:pPr>
      <w:r w:rsidRPr="00AE7754">
        <w:rPr>
          <w:rFonts w:ascii="Arial" w:hAnsi="Arial" w:cs="Arial"/>
          <w:b/>
          <w:bCs/>
        </w:rPr>
        <w:t>8.1</w:t>
      </w:r>
      <w:r w:rsidRPr="00AE7754">
        <w:rPr>
          <w:rFonts w:ascii="Arial" w:hAnsi="Arial" w:cs="Arial"/>
        </w:rPr>
        <w:t xml:space="preserve"> Elemento de Despesa: 33.90.39.00 – </w:t>
      </w:r>
      <w:r w:rsidR="004D0BAE" w:rsidRPr="00AE7754">
        <w:rPr>
          <w:rFonts w:ascii="Arial" w:hAnsi="Arial" w:cs="Arial"/>
        </w:rPr>
        <w:t>OUTROS SERVIÇOS DE TERCEIROS – PESSOA JURÍDICA;</w:t>
      </w:r>
      <w:r w:rsidR="004D0BAE" w:rsidRPr="00AE7754">
        <w:rPr>
          <w:rFonts w:ascii="Arial" w:hAnsi="Arial" w:cs="Arial"/>
        </w:rPr>
        <w:br/>
      </w:r>
      <w:r w:rsidRPr="00AE7754">
        <w:rPr>
          <w:rFonts w:ascii="Arial" w:hAnsi="Arial" w:cs="Arial"/>
          <w:b/>
          <w:bCs/>
        </w:rPr>
        <w:t>8.2</w:t>
      </w:r>
      <w:r w:rsidRPr="00AE7754">
        <w:rPr>
          <w:rFonts w:ascii="Arial" w:hAnsi="Arial" w:cs="Arial"/>
        </w:rPr>
        <w:t xml:space="preserve"> Desdobramento: </w:t>
      </w:r>
      <w:r w:rsidR="004D0BAE" w:rsidRPr="007577E0">
        <w:t>33.90.39.48 - SERVIÇO DE SELEÇÃO E TREINAMENTO</w:t>
      </w:r>
    </w:p>
    <w:p w14:paraId="2144A92B" w14:textId="18794347" w:rsidR="00AE7754" w:rsidRPr="00AE7754" w:rsidRDefault="00AE7754" w:rsidP="00AE775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</w:p>
    <w:p w14:paraId="621AAD16" w14:textId="7E35A856" w:rsidR="00AE7754" w:rsidRPr="00AE7754" w:rsidRDefault="00AE7754" w:rsidP="00AE7754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</w:p>
    <w:p w14:paraId="346F165C" w14:textId="77777777" w:rsidR="00AE7754" w:rsidRPr="00AE7754" w:rsidRDefault="00AE7754" w:rsidP="00AE7754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9. DAS SANÇÕES ADMINISTRATIVAS</w:t>
      </w:r>
    </w:p>
    <w:p w14:paraId="24B99A72" w14:textId="77777777" w:rsidR="00AE7754" w:rsidRPr="00AE7754" w:rsidRDefault="00AE7754" w:rsidP="004D0BA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6"/>
          <w:szCs w:val="26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lastRenderedPageBreak/>
        <w:t>9.</w:t>
      </w:r>
      <w:r w:rsidRPr="00AE7754">
        <w:rPr>
          <w:rFonts w:ascii="Arial" w:eastAsia="Times New Roman" w:hAnsi="Arial" w:cs="Arial"/>
          <w:b/>
          <w:bCs/>
          <w:kern w:val="0"/>
          <w:sz w:val="26"/>
          <w:szCs w:val="26"/>
          <w:lang w:eastAsia="pt-BR"/>
          <w14:ligatures w14:val="none"/>
        </w:rPr>
        <w:t>1</w:t>
      </w:r>
      <w:r w:rsidRPr="00AE7754">
        <w:rPr>
          <w:rFonts w:ascii="Arial" w:eastAsia="Times New Roman" w:hAnsi="Arial" w:cs="Arial"/>
          <w:kern w:val="0"/>
          <w:sz w:val="26"/>
          <w:szCs w:val="26"/>
          <w:lang w:eastAsia="pt-BR"/>
          <w14:ligatures w14:val="none"/>
        </w:rPr>
        <w:t xml:space="preserve"> Advertência formal;</w:t>
      </w:r>
      <w:r w:rsidRPr="00AE7754">
        <w:rPr>
          <w:rFonts w:ascii="Arial" w:eastAsia="Times New Roman" w:hAnsi="Arial" w:cs="Arial"/>
          <w:kern w:val="0"/>
          <w:sz w:val="26"/>
          <w:szCs w:val="26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6"/>
          <w:szCs w:val="26"/>
          <w:lang w:eastAsia="pt-BR"/>
          <w14:ligatures w14:val="none"/>
        </w:rPr>
        <w:t>9.2</w:t>
      </w:r>
      <w:r w:rsidRPr="00AE7754">
        <w:rPr>
          <w:rFonts w:ascii="Arial" w:eastAsia="Times New Roman" w:hAnsi="Arial" w:cs="Arial"/>
          <w:kern w:val="0"/>
          <w:sz w:val="26"/>
          <w:szCs w:val="26"/>
          <w:lang w:eastAsia="pt-BR"/>
          <w14:ligatures w14:val="none"/>
        </w:rPr>
        <w:t xml:space="preserve"> Multa de 0,3% ao dia por atraso injustificado, limitada a 10% do valor da inscrição;</w:t>
      </w:r>
      <w:r w:rsidRPr="00AE7754">
        <w:rPr>
          <w:rFonts w:ascii="Arial" w:eastAsia="Times New Roman" w:hAnsi="Arial" w:cs="Arial"/>
          <w:kern w:val="0"/>
          <w:sz w:val="26"/>
          <w:szCs w:val="26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6"/>
          <w:szCs w:val="26"/>
          <w:lang w:eastAsia="pt-BR"/>
          <w14:ligatures w14:val="none"/>
        </w:rPr>
        <w:t>9.3</w:t>
      </w:r>
      <w:r w:rsidRPr="00AE7754">
        <w:rPr>
          <w:rFonts w:ascii="Arial" w:eastAsia="Times New Roman" w:hAnsi="Arial" w:cs="Arial"/>
          <w:kern w:val="0"/>
          <w:sz w:val="26"/>
          <w:szCs w:val="26"/>
          <w:lang w:eastAsia="pt-BR"/>
          <w14:ligatures w14:val="none"/>
        </w:rPr>
        <w:t xml:space="preserve"> Multa de 10% do valor contratado no caso de inexecução parcial ou total do objeto.</w:t>
      </w:r>
    </w:p>
    <w:p w14:paraId="7F66C4C7" w14:textId="03CD508C" w:rsidR="00AE7754" w:rsidRPr="00AE7754" w:rsidRDefault="00AE7754" w:rsidP="00AE7754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</w:p>
    <w:p w14:paraId="2497FD6E" w14:textId="77777777" w:rsidR="00AE7754" w:rsidRPr="00AE7754" w:rsidRDefault="00AE7754" w:rsidP="00AE7754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10. DAS OBRIGAÇÕES DA CONTRATANTE</w:t>
      </w:r>
    </w:p>
    <w:p w14:paraId="75E2379B" w14:textId="77777777" w:rsidR="00AE7754" w:rsidRPr="00AE7754" w:rsidRDefault="00AE7754" w:rsidP="004D0BA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10.1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Comunicar todas as ocorrências relevantes à execução do objeto;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10.2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Fiscalizar a prestação dos serviços;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10.3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Efetuar o pagamento conforme estipulado;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10.4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Rejeitar ou suspender o serviço em caso de irregularidades.</w:t>
      </w:r>
    </w:p>
    <w:p w14:paraId="027C1C90" w14:textId="6B87D484" w:rsidR="00AE7754" w:rsidRPr="00AE7754" w:rsidRDefault="00AE7754" w:rsidP="00AE7754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</w:p>
    <w:p w14:paraId="6E607F79" w14:textId="77777777" w:rsidR="00AE7754" w:rsidRPr="00AE7754" w:rsidRDefault="00AE7754" w:rsidP="00AE7754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11. DAS OBRIGAÇÕES DA CONTRATADA</w:t>
      </w:r>
    </w:p>
    <w:p w14:paraId="070749E3" w14:textId="77777777" w:rsidR="00AE7754" w:rsidRPr="00AE7754" w:rsidRDefault="00AE7754" w:rsidP="00AE775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11.1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Executar o serviço conforme as especificações deste Termo;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11.2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Emitir nota fiscal correta e compatível com o valor acordado;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11.3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Garantir estrutura física, alimentação e materiais conforme proposto;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11.4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Manter regularidade jurídica, fiscal e trabalhista durante a vigência contratual.</w:t>
      </w:r>
    </w:p>
    <w:p w14:paraId="3DAA367F" w14:textId="54F0ADBC" w:rsidR="00AE7754" w:rsidRPr="00AE7754" w:rsidRDefault="00AE7754" w:rsidP="00AE7754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</w:p>
    <w:p w14:paraId="45F98658" w14:textId="77777777" w:rsidR="00AE7754" w:rsidRPr="00AE7754" w:rsidRDefault="00AE7754" w:rsidP="00AE7754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12. DA DOCUMENTAÇÃO EXIGIDA</w:t>
      </w:r>
    </w:p>
    <w:p w14:paraId="10A3C081" w14:textId="77777777" w:rsidR="00AE7754" w:rsidRPr="00AE7754" w:rsidRDefault="00AE7754" w:rsidP="00AE775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12.1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Contrato social/estatuto, CNPJ e documentos dos sócios;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12.2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Certidões fiscais e trabalhistas atualizadas (CNDT, FGTS, Receita Federal);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12.3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Atestado de capacidade técnica;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12.4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Dados bancários vinculados ao CNPJ da empresa;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12.5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Certidões negativas de falência e recuperação judicial.</w:t>
      </w:r>
    </w:p>
    <w:p w14:paraId="751CC2DE" w14:textId="3045E0C9" w:rsidR="00AE7754" w:rsidRPr="00AE7754" w:rsidRDefault="00AE7754" w:rsidP="00AE7754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</w:p>
    <w:p w14:paraId="6B6CACB7" w14:textId="77777777" w:rsidR="00AE7754" w:rsidRPr="00AE7754" w:rsidRDefault="00AE7754" w:rsidP="00AE7754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13. DAS DISPOSIÇÕES FINAIS</w:t>
      </w:r>
    </w:p>
    <w:p w14:paraId="432AE23D" w14:textId="77777777" w:rsidR="00AE7754" w:rsidRDefault="00AE7754" w:rsidP="00AE775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13.1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A Câmara Municipal reserva-se o direito de revogar a contratação por motivo de conveniência administrativa;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13.2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Dúvidas e informações poderão ser obtidas pelo e-mail: licitacao@camaramirassoldoeste.mt.gov.br ou pelo telefone (65) 3241-1454;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br/>
      </w:r>
      <w:r w:rsidRPr="00AE7754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lastRenderedPageBreak/>
        <w:t>13.3</w:t>
      </w:r>
      <w:r w:rsidRPr="00AE775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O foro competente para dirimir eventuais controvérsias é o da Comarca de Mirassol D’Oeste – MT.</w:t>
      </w:r>
    </w:p>
    <w:p w14:paraId="4CEF5052" w14:textId="77777777" w:rsidR="0074704A" w:rsidRPr="00CC067A" w:rsidRDefault="0074704A" w:rsidP="0074704A">
      <w:pPr>
        <w:pStyle w:val="SemEspaamen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Mirassol d`Oeste 06 de agosto de 2025</w:t>
      </w:r>
    </w:p>
    <w:p w14:paraId="6CB09274" w14:textId="77777777" w:rsidR="0074704A" w:rsidRPr="00AE7754" w:rsidRDefault="0074704A" w:rsidP="0074704A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</w:p>
    <w:p w14:paraId="021CFBE0" w14:textId="77777777" w:rsidR="0074704A" w:rsidRDefault="0074704A" w:rsidP="00CC067A">
      <w:pPr>
        <w:pStyle w:val="SemEspaamento"/>
        <w:rPr>
          <w:rFonts w:ascii="Arial" w:hAnsi="Arial" w:cs="Arial"/>
          <w:sz w:val="24"/>
          <w:szCs w:val="24"/>
        </w:rPr>
      </w:pPr>
    </w:p>
    <w:p w14:paraId="2A1BFB47" w14:textId="77777777" w:rsidR="0074704A" w:rsidRDefault="0074704A" w:rsidP="00CC067A">
      <w:pPr>
        <w:pStyle w:val="SemEspaamento"/>
        <w:rPr>
          <w:rFonts w:ascii="Arial" w:hAnsi="Arial" w:cs="Arial"/>
          <w:sz w:val="24"/>
          <w:szCs w:val="24"/>
        </w:rPr>
      </w:pPr>
    </w:p>
    <w:p w14:paraId="65982E6C" w14:textId="2CF7664A" w:rsidR="00EB71C3" w:rsidRPr="00CC067A" w:rsidRDefault="00EB71C3" w:rsidP="00CC067A">
      <w:pPr>
        <w:pStyle w:val="SemEspaamento"/>
        <w:rPr>
          <w:rFonts w:ascii="Arial" w:hAnsi="Arial" w:cs="Arial"/>
          <w:sz w:val="24"/>
          <w:szCs w:val="24"/>
        </w:rPr>
      </w:pPr>
      <w:r w:rsidRPr="00CC067A">
        <w:rPr>
          <w:rFonts w:ascii="Arial" w:hAnsi="Arial" w:cs="Arial"/>
          <w:sz w:val="24"/>
          <w:szCs w:val="24"/>
        </w:rPr>
        <w:t>Elaborador: Maria Silva</w:t>
      </w:r>
      <w:r w:rsidR="004D0BAE">
        <w:rPr>
          <w:rFonts w:ascii="Arial" w:hAnsi="Arial" w:cs="Arial"/>
          <w:sz w:val="24"/>
          <w:szCs w:val="24"/>
        </w:rPr>
        <w:t xml:space="preserve">                          </w:t>
      </w:r>
    </w:p>
    <w:p w14:paraId="59403FE1" w14:textId="20FA29B5" w:rsidR="00EB71C3" w:rsidRPr="00CC067A" w:rsidRDefault="00EB71C3" w:rsidP="00CC067A">
      <w:pPr>
        <w:pStyle w:val="SemEspaamento"/>
        <w:rPr>
          <w:rFonts w:ascii="Arial" w:hAnsi="Arial" w:cs="Arial"/>
          <w:sz w:val="24"/>
          <w:szCs w:val="24"/>
        </w:rPr>
      </w:pPr>
      <w:r w:rsidRPr="00CC067A">
        <w:rPr>
          <w:rFonts w:ascii="Arial" w:hAnsi="Arial" w:cs="Arial"/>
          <w:sz w:val="24"/>
          <w:szCs w:val="24"/>
        </w:rPr>
        <w:t>Equipe de Apoio</w:t>
      </w:r>
    </w:p>
    <w:p w14:paraId="0E3AF959" w14:textId="2DE8E2AB" w:rsidR="00EB71C3" w:rsidRPr="00CC067A" w:rsidRDefault="00EB71C3" w:rsidP="00CC067A">
      <w:pPr>
        <w:pStyle w:val="SemEspaamento"/>
        <w:rPr>
          <w:rFonts w:ascii="Arial" w:hAnsi="Arial" w:cs="Arial"/>
          <w:sz w:val="24"/>
          <w:szCs w:val="24"/>
        </w:rPr>
      </w:pPr>
      <w:r w:rsidRPr="00CC067A">
        <w:rPr>
          <w:rFonts w:ascii="Arial" w:hAnsi="Arial" w:cs="Arial"/>
          <w:sz w:val="24"/>
          <w:szCs w:val="24"/>
        </w:rPr>
        <w:t>Portaria 31/25</w:t>
      </w:r>
    </w:p>
    <w:p w14:paraId="1AA6C9A1" w14:textId="77777777" w:rsidR="0074704A" w:rsidRDefault="0074704A" w:rsidP="00CC067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890271E" w14:textId="77777777" w:rsidR="0074704A" w:rsidRDefault="0074704A" w:rsidP="00CC067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BDA963A" w14:textId="0B91EF25" w:rsidR="00EB71C3" w:rsidRPr="00AE7754" w:rsidRDefault="00EB71C3" w:rsidP="00CC067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E7754">
        <w:rPr>
          <w:rFonts w:ascii="Arial" w:hAnsi="Arial" w:cs="Arial"/>
          <w:b/>
          <w:bCs/>
          <w:sz w:val="24"/>
          <w:szCs w:val="24"/>
        </w:rPr>
        <w:t>EDSON DOMINGOS DA SILVA</w:t>
      </w:r>
    </w:p>
    <w:p w14:paraId="4BC1FD38" w14:textId="03308B52" w:rsidR="00EB71C3" w:rsidRPr="00AE7754" w:rsidRDefault="00EB71C3" w:rsidP="00CC067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E7754">
        <w:rPr>
          <w:rFonts w:ascii="Arial" w:hAnsi="Arial" w:cs="Arial"/>
          <w:b/>
          <w:bCs/>
          <w:sz w:val="24"/>
          <w:szCs w:val="24"/>
        </w:rPr>
        <w:t>PRESIDENTE</w:t>
      </w:r>
    </w:p>
    <w:p w14:paraId="077D9F41" w14:textId="33E2A07C" w:rsidR="00FA60C4" w:rsidRPr="00AE7754" w:rsidRDefault="00EB71C3" w:rsidP="00CC067A">
      <w:pPr>
        <w:jc w:val="center"/>
        <w:rPr>
          <w:rFonts w:ascii="Arial" w:hAnsi="Arial" w:cs="Arial"/>
          <w:sz w:val="24"/>
          <w:szCs w:val="24"/>
        </w:rPr>
      </w:pPr>
      <w:r w:rsidRPr="00AE7754">
        <w:rPr>
          <w:rFonts w:ascii="Arial" w:hAnsi="Arial" w:cs="Arial"/>
          <w:b/>
          <w:bCs/>
          <w:sz w:val="24"/>
          <w:szCs w:val="24"/>
        </w:rPr>
        <w:t>CAMARA MUNICIPAL DE MIRASSOL D`OESTE</w:t>
      </w:r>
    </w:p>
    <w:sectPr w:rsidR="00FA60C4" w:rsidRPr="00AE7754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EA0A2" w14:textId="77777777" w:rsidR="00CC559E" w:rsidRDefault="00CC559E" w:rsidP="00CC559E">
      <w:pPr>
        <w:spacing w:after="0" w:line="240" w:lineRule="auto"/>
      </w:pPr>
      <w:r>
        <w:separator/>
      </w:r>
    </w:p>
  </w:endnote>
  <w:endnote w:type="continuationSeparator" w:id="0">
    <w:p w14:paraId="2A2D7377" w14:textId="77777777" w:rsidR="00CC559E" w:rsidRDefault="00CC559E" w:rsidP="00CC5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Black"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17689" w14:textId="77777777" w:rsidR="00CC559E" w:rsidRDefault="00CC559E" w:rsidP="00CC559E">
      <w:pPr>
        <w:spacing w:after="0" w:line="240" w:lineRule="auto"/>
      </w:pPr>
      <w:r>
        <w:separator/>
      </w:r>
    </w:p>
  </w:footnote>
  <w:footnote w:type="continuationSeparator" w:id="0">
    <w:p w14:paraId="7A4E5B3B" w14:textId="77777777" w:rsidR="00CC559E" w:rsidRDefault="00CC559E" w:rsidP="00CC55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8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Layout w:type="fixed"/>
      <w:tblLook w:val="0600" w:firstRow="0" w:lastRow="0" w:firstColumn="0" w:lastColumn="0" w:noHBand="1" w:noVBand="1"/>
    </w:tblPr>
    <w:tblGrid>
      <w:gridCol w:w="1590"/>
      <w:gridCol w:w="9090"/>
    </w:tblGrid>
    <w:tr w:rsidR="00CC559E" w:rsidRPr="00CC559E" w14:paraId="2D859656" w14:textId="77777777" w:rsidTr="009307B8">
      <w:tc>
        <w:tcPr>
          <w:tcW w:w="1590" w:type="dxa"/>
          <w:tcBorders>
            <w:top w:val="nil"/>
            <w:left w:val="nil"/>
            <w:bottom w:val="nil"/>
            <w:right w:val="nil"/>
          </w:tcBorders>
          <w:tcMar>
            <w:top w:w="100" w:type="dxa"/>
            <w:left w:w="100" w:type="dxa"/>
            <w:bottom w:w="100" w:type="dxa"/>
            <w:right w:w="100" w:type="dxa"/>
          </w:tcMar>
        </w:tcPr>
        <w:p w14:paraId="07F9915B" w14:textId="246BA9B0" w:rsidR="00CC559E" w:rsidRPr="00CC559E" w:rsidRDefault="00CC559E" w:rsidP="00CC559E">
          <w:pPr>
            <w:rPr>
              <w:rFonts w:ascii="Montserrat SemiBold" w:eastAsia="Montserrat SemiBold" w:hAnsi="Montserrat SemiBold" w:cs="Montserrat SemiBold"/>
              <w:sz w:val="20"/>
              <w:szCs w:val="20"/>
            </w:rPr>
          </w:pPr>
          <w:r w:rsidRPr="00CC559E">
            <w:rPr>
              <w:rFonts w:ascii="Montserrat SemiBold" w:eastAsia="Montserrat SemiBold" w:hAnsi="Montserrat SemiBold" w:cs="Montserrat SemiBold"/>
              <w:noProof/>
              <w:sz w:val="20"/>
              <w:szCs w:val="20"/>
            </w:rPr>
            <w:drawing>
              <wp:inline distT="0" distB="0" distL="0" distR="0" wp14:anchorId="319DA617" wp14:editId="51599350">
                <wp:extent cx="876300" cy="923925"/>
                <wp:effectExtent l="0" t="0" r="0" b="0"/>
                <wp:docPr id="623006623" name="Imagem 1" descr="Uma imagem contendo quarto, cassino, cena&#10;&#10;O conteúdo gerado por IA pode estar incorre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3006623" name="Imagem 1" descr="Uma imagem contendo quarto, cassino, cena&#10;&#10;O conteúdo gerado por IA pode estar incorre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6300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90" w:type="dxa"/>
          <w:tcBorders>
            <w:top w:val="nil"/>
            <w:left w:val="nil"/>
            <w:bottom w:val="nil"/>
            <w:right w:val="nil"/>
          </w:tcBorders>
          <w:tcMar>
            <w:top w:w="100" w:type="dxa"/>
            <w:left w:w="100" w:type="dxa"/>
            <w:bottom w:w="100" w:type="dxa"/>
            <w:right w:w="100" w:type="dxa"/>
          </w:tcMar>
        </w:tcPr>
        <w:p w14:paraId="0C4A111A" w14:textId="77777777" w:rsidR="00CC559E" w:rsidRPr="00CC559E" w:rsidRDefault="00CC559E" w:rsidP="00CC559E">
          <w:pPr>
            <w:rPr>
              <w:rFonts w:ascii="Montserrat" w:eastAsia="Montserrat" w:hAnsi="Montserrat" w:cs="Montserrat"/>
              <w:b/>
              <w:sz w:val="20"/>
              <w:szCs w:val="20"/>
            </w:rPr>
          </w:pPr>
        </w:p>
        <w:p w14:paraId="107EB909" w14:textId="77777777" w:rsidR="00CC559E" w:rsidRPr="00CC559E" w:rsidRDefault="00CC559E" w:rsidP="00CC559E">
          <w:pPr>
            <w:rPr>
              <w:rFonts w:ascii="Montserrat" w:eastAsia="Montserrat" w:hAnsi="Montserrat" w:cs="Montserrat"/>
              <w:b/>
              <w:sz w:val="20"/>
              <w:szCs w:val="20"/>
            </w:rPr>
          </w:pPr>
          <w:r w:rsidRPr="00CC559E">
            <w:rPr>
              <w:rFonts w:ascii="Montserrat" w:eastAsia="Montserrat" w:hAnsi="Montserrat" w:cs="Montserrat"/>
              <w:b/>
              <w:sz w:val="20"/>
              <w:szCs w:val="20"/>
            </w:rPr>
            <w:t>ESTADO DO MATO GROSSO</w:t>
          </w:r>
        </w:p>
        <w:p w14:paraId="688D56A6" w14:textId="77777777" w:rsidR="00CC559E" w:rsidRPr="00CC559E" w:rsidRDefault="00CC559E" w:rsidP="00CC559E">
          <w:pPr>
            <w:rPr>
              <w:rFonts w:ascii="Montserrat Black" w:eastAsia="Montserrat Black" w:hAnsi="Montserrat Black" w:cs="Montserrat Black"/>
              <w:sz w:val="20"/>
              <w:szCs w:val="20"/>
            </w:rPr>
          </w:pPr>
          <w:r w:rsidRPr="00CC559E">
            <w:rPr>
              <w:rFonts w:ascii="Montserrat Black" w:eastAsia="Montserrat Black" w:hAnsi="Montserrat Black" w:cs="Montserrat Black"/>
              <w:sz w:val="20"/>
              <w:szCs w:val="20"/>
            </w:rPr>
            <w:t>CÂMARA DE MIRASSOL D’OESTE</w:t>
          </w:r>
        </w:p>
        <w:p w14:paraId="114209FB" w14:textId="77777777" w:rsidR="00CC559E" w:rsidRPr="00CC559E" w:rsidRDefault="00CC559E" w:rsidP="00CC559E">
          <w:pPr>
            <w:rPr>
              <w:rFonts w:ascii="Montserrat SemiBold" w:eastAsia="Montserrat SemiBold" w:hAnsi="Montserrat SemiBold" w:cs="Montserrat SemiBold"/>
              <w:sz w:val="20"/>
              <w:szCs w:val="20"/>
            </w:rPr>
          </w:pPr>
          <w:r w:rsidRPr="00CC559E">
            <w:rPr>
              <w:rFonts w:ascii="Montserrat SemiBold" w:eastAsia="Montserrat SemiBold" w:hAnsi="Montserrat SemiBold" w:cs="Montserrat SemiBold"/>
              <w:sz w:val="20"/>
              <w:szCs w:val="20"/>
            </w:rPr>
            <w:t>RUA JUSCELINO KUBITSCHECK, 3226 - CEP  78280-000 FONE: (65) 3241-1454</w:t>
          </w:r>
        </w:p>
      </w:tc>
    </w:tr>
  </w:tbl>
  <w:p w14:paraId="5B07B7D4" w14:textId="77777777" w:rsidR="00CC559E" w:rsidRDefault="00CC559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6321A"/>
    <w:multiLevelType w:val="multilevel"/>
    <w:tmpl w:val="99889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BD22B6"/>
    <w:multiLevelType w:val="multilevel"/>
    <w:tmpl w:val="AFF4A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065ABA"/>
    <w:multiLevelType w:val="multilevel"/>
    <w:tmpl w:val="A1C23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08098C"/>
    <w:multiLevelType w:val="multilevel"/>
    <w:tmpl w:val="E37C9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CA63AB"/>
    <w:multiLevelType w:val="multilevel"/>
    <w:tmpl w:val="E0A0E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DF1117"/>
    <w:multiLevelType w:val="multilevel"/>
    <w:tmpl w:val="9A5AE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092937"/>
    <w:multiLevelType w:val="multilevel"/>
    <w:tmpl w:val="95205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7D262C"/>
    <w:multiLevelType w:val="multilevel"/>
    <w:tmpl w:val="31003C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AD77C9"/>
    <w:multiLevelType w:val="multilevel"/>
    <w:tmpl w:val="3558C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EF617A"/>
    <w:multiLevelType w:val="multilevel"/>
    <w:tmpl w:val="C21AD4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E302DF"/>
    <w:multiLevelType w:val="multilevel"/>
    <w:tmpl w:val="B630C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B4BE0"/>
    <w:multiLevelType w:val="multilevel"/>
    <w:tmpl w:val="0DA83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664933"/>
    <w:multiLevelType w:val="multilevel"/>
    <w:tmpl w:val="F3689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CE1E35"/>
    <w:multiLevelType w:val="multilevel"/>
    <w:tmpl w:val="1A127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994530"/>
    <w:multiLevelType w:val="multilevel"/>
    <w:tmpl w:val="2C5C1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A25349"/>
    <w:multiLevelType w:val="multilevel"/>
    <w:tmpl w:val="E190C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8A15EE"/>
    <w:multiLevelType w:val="multilevel"/>
    <w:tmpl w:val="1A4C5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A42FF8"/>
    <w:multiLevelType w:val="multilevel"/>
    <w:tmpl w:val="DC2AD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384A71"/>
    <w:multiLevelType w:val="multilevel"/>
    <w:tmpl w:val="3C18C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506106"/>
    <w:multiLevelType w:val="multilevel"/>
    <w:tmpl w:val="D576A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D5D677E"/>
    <w:multiLevelType w:val="multilevel"/>
    <w:tmpl w:val="50CE7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D6347CF"/>
    <w:multiLevelType w:val="multilevel"/>
    <w:tmpl w:val="1234B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EC30B2"/>
    <w:multiLevelType w:val="multilevel"/>
    <w:tmpl w:val="C1349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A265437"/>
    <w:multiLevelType w:val="multilevel"/>
    <w:tmpl w:val="2F04F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5C47CC0"/>
    <w:multiLevelType w:val="multilevel"/>
    <w:tmpl w:val="3490E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E2756E5"/>
    <w:multiLevelType w:val="multilevel"/>
    <w:tmpl w:val="D1BCB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0795750"/>
    <w:multiLevelType w:val="multilevel"/>
    <w:tmpl w:val="CDA02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63416C6"/>
    <w:multiLevelType w:val="multilevel"/>
    <w:tmpl w:val="E118D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ACB4880"/>
    <w:multiLevelType w:val="hybridMultilevel"/>
    <w:tmpl w:val="18A49E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5A582A"/>
    <w:multiLevelType w:val="multilevel"/>
    <w:tmpl w:val="06EA9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3B39AB"/>
    <w:multiLevelType w:val="multilevel"/>
    <w:tmpl w:val="40768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DA099A"/>
    <w:multiLevelType w:val="multilevel"/>
    <w:tmpl w:val="23224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B8851E6"/>
    <w:multiLevelType w:val="multilevel"/>
    <w:tmpl w:val="4D82C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E100930"/>
    <w:multiLevelType w:val="multilevel"/>
    <w:tmpl w:val="599E6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9358036">
    <w:abstractNumId w:val="7"/>
  </w:num>
  <w:num w:numId="2" w16cid:durableId="1207715672">
    <w:abstractNumId w:val="5"/>
  </w:num>
  <w:num w:numId="3" w16cid:durableId="547959637">
    <w:abstractNumId w:val="18"/>
  </w:num>
  <w:num w:numId="4" w16cid:durableId="1087725480">
    <w:abstractNumId w:val="32"/>
  </w:num>
  <w:num w:numId="5" w16cid:durableId="524053443">
    <w:abstractNumId w:val="0"/>
  </w:num>
  <w:num w:numId="6" w16cid:durableId="256788980">
    <w:abstractNumId w:val="29"/>
  </w:num>
  <w:num w:numId="7" w16cid:durableId="934705589">
    <w:abstractNumId w:val="27"/>
  </w:num>
  <w:num w:numId="8" w16cid:durableId="1176963033">
    <w:abstractNumId w:val="9"/>
  </w:num>
  <w:num w:numId="9" w16cid:durableId="1225526752">
    <w:abstractNumId w:val="15"/>
  </w:num>
  <w:num w:numId="10" w16cid:durableId="1362853874">
    <w:abstractNumId w:val="2"/>
  </w:num>
  <w:num w:numId="11" w16cid:durableId="1148741066">
    <w:abstractNumId w:val="19"/>
  </w:num>
  <w:num w:numId="12" w16cid:durableId="172963581">
    <w:abstractNumId w:val="21"/>
  </w:num>
  <w:num w:numId="13" w16cid:durableId="878861651">
    <w:abstractNumId w:val="24"/>
  </w:num>
  <w:num w:numId="14" w16cid:durableId="1333410232">
    <w:abstractNumId w:val="1"/>
  </w:num>
  <w:num w:numId="15" w16cid:durableId="1403990849">
    <w:abstractNumId w:val="10"/>
  </w:num>
  <w:num w:numId="16" w16cid:durableId="567418782">
    <w:abstractNumId w:val="4"/>
  </w:num>
  <w:num w:numId="17" w16cid:durableId="97718372">
    <w:abstractNumId w:val="14"/>
  </w:num>
  <w:num w:numId="18" w16cid:durableId="764115248">
    <w:abstractNumId w:val="28"/>
  </w:num>
  <w:num w:numId="19" w16cid:durableId="839547172">
    <w:abstractNumId w:val="30"/>
  </w:num>
  <w:num w:numId="20" w16cid:durableId="344944610">
    <w:abstractNumId w:val="20"/>
  </w:num>
  <w:num w:numId="21" w16cid:durableId="1978218150">
    <w:abstractNumId w:val="33"/>
  </w:num>
  <w:num w:numId="22" w16cid:durableId="494491403">
    <w:abstractNumId w:val="23"/>
  </w:num>
  <w:num w:numId="23" w16cid:durableId="613052421">
    <w:abstractNumId w:val="6"/>
  </w:num>
  <w:num w:numId="24" w16cid:durableId="1721132910">
    <w:abstractNumId w:val="13"/>
  </w:num>
  <w:num w:numId="25" w16cid:durableId="1922521905">
    <w:abstractNumId w:val="8"/>
  </w:num>
  <w:num w:numId="26" w16cid:durableId="899366970">
    <w:abstractNumId w:val="11"/>
  </w:num>
  <w:num w:numId="27" w16cid:durableId="1259371030">
    <w:abstractNumId w:val="12"/>
  </w:num>
  <w:num w:numId="28" w16cid:durableId="1380089487">
    <w:abstractNumId w:val="25"/>
  </w:num>
  <w:num w:numId="29" w16cid:durableId="1578830823">
    <w:abstractNumId w:val="3"/>
  </w:num>
  <w:num w:numId="30" w16cid:durableId="459107877">
    <w:abstractNumId w:val="22"/>
  </w:num>
  <w:num w:numId="31" w16cid:durableId="974794944">
    <w:abstractNumId w:val="26"/>
  </w:num>
  <w:num w:numId="32" w16cid:durableId="535898482">
    <w:abstractNumId w:val="31"/>
  </w:num>
  <w:num w:numId="33" w16cid:durableId="1319071972">
    <w:abstractNumId w:val="16"/>
  </w:num>
  <w:num w:numId="34" w16cid:durableId="67203429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59E"/>
    <w:rsid w:val="00100FB1"/>
    <w:rsid w:val="001E7121"/>
    <w:rsid w:val="00355816"/>
    <w:rsid w:val="003A5920"/>
    <w:rsid w:val="003E46DA"/>
    <w:rsid w:val="004D0BAE"/>
    <w:rsid w:val="00523ADF"/>
    <w:rsid w:val="00546EE8"/>
    <w:rsid w:val="005569AE"/>
    <w:rsid w:val="00693752"/>
    <w:rsid w:val="006D1780"/>
    <w:rsid w:val="0074704A"/>
    <w:rsid w:val="008B6E78"/>
    <w:rsid w:val="00AA02B0"/>
    <w:rsid w:val="00AE7754"/>
    <w:rsid w:val="00C4297C"/>
    <w:rsid w:val="00CC067A"/>
    <w:rsid w:val="00CC559E"/>
    <w:rsid w:val="00D00FA3"/>
    <w:rsid w:val="00E310CA"/>
    <w:rsid w:val="00EB71C3"/>
    <w:rsid w:val="00F4034B"/>
    <w:rsid w:val="00F45CD9"/>
    <w:rsid w:val="00F661FC"/>
    <w:rsid w:val="00FA60C4"/>
    <w:rsid w:val="00FD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E881C"/>
  <w15:chartTrackingRefBased/>
  <w15:docId w15:val="{5BD0B05E-0199-4238-995E-CA65E4BBD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C55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C55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C559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C55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C559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C55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C55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C55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C55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C55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C5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C559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C559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C559E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C559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C559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C559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C559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C55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C55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C55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C55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C55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C559E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C559E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C559E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C55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C559E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C559E"/>
    <w:rPr>
      <w:b/>
      <w:bCs/>
      <w:smallCaps/>
      <w:color w:val="2F5496" w:themeColor="accent1" w:themeShade="BF"/>
      <w:spacing w:val="5"/>
    </w:rPr>
  </w:style>
  <w:style w:type="paragraph" w:styleId="SemEspaamento">
    <w:name w:val="No Spacing"/>
    <w:uiPriority w:val="1"/>
    <w:qFormat/>
    <w:rsid w:val="00CC559E"/>
    <w:pPr>
      <w:spacing w:after="0" w:line="240" w:lineRule="auto"/>
    </w:pPr>
  </w:style>
  <w:style w:type="paragraph" w:styleId="Cabealho">
    <w:name w:val="header"/>
    <w:basedOn w:val="Normal"/>
    <w:link w:val="CabealhoChar"/>
    <w:uiPriority w:val="99"/>
    <w:unhideWhenUsed/>
    <w:rsid w:val="00CC55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C559E"/>
  </w:style>
  <w:style w:type="paragraph" w:styleId="Rodap">
    <w:name w:val="footer"/>
    <w:basedOn w:val="Normal"/>
    <w:link w:val="RodapChar"/>
    <w:uiPriority w:val="99"/>
    <w:unhideWhenUsed/>
    <w:rsid w:val="00CC55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C559E"/>
  </w:style>
  <w:style w:type="paragraph" w:styleId="NormalWeb">
    <w:name w:val="Normal (Web)"/>
    <w:basedOn w:val="Normal"/>
    <w:uiPriority w:val="99"/>
    <w:rsid w:val="004D0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7470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3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0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1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0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13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4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8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3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1018</Words>
  <Characters>5501</Characters>
  <Application>Microsoft Office Word</Application>
  <DocSecurity>0</DocSecurity>
  <Lines>45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DAIANE REIS FARIAS DA COSTA</dc:creator>
  <cp:keywords/>
  <dc:description/>
  <cp:lastModifiedBy>Daiane Reis</cp:lastModifiedBy>
  <cp:revision>3</cp:revision>
  <dcterms:created xsi:type="dcterms:W3CDTF">2025-08-05T16:49:00Z</dcterms:created>
  <dcterms:modified xsi:type="dcterms:W3CDTF">2025-08-06T14:49:00Z</dcterms:modified>
</cp:coreProperties>
</file>